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pPr w:leftFromText="180" w:rightFromText="180" w:vertAnchor="text" w:horzAnchor="margin" w:tblpY="75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98"/>
      </w:tblGrid>
      <w:tr w:rsidR="00993FE6">
        <w:tc>
          <w:tcPr>
            <w:tcW w:w="10598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/>
              <w:jc w:val="center"/>
              <w:rPr>
                <w:rFonts w:eastAsia="Roboto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eastAsia="Roboto"/>
                <w:b/>
                <w:smallCaps/>
                <w:sz w:val="24"/>
                <w:szCs w:val="24"/>
              </w:rPr>
              <w:t>ЗАЯВКА</w:t>
            </w:r>
          </w:p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/>
              <w:jc w:val="center"/>
              <w:rPr>
                <w:rFonts w:eastAsia="Roboto"/>
                <w:b/>
                <w:smallCaps/>
                <w:sz w:val="24"/>
                <w:szCs w:val="24"/>
              </w:rPr>
            </w:pPr>
            <w:r>
              <w:rPr>
                <w:rFonts w:eastAsia="Roboto"/>
                <w:b/>
                <w:smallCaps/>
                <w:sz w:val="24"/>
                <w:szCs w:val="24"/>
              </w:rPr>
              <w:t xml:space="preserve">НА УЧАСТИЕ В ОТБОРЕ </w:t>
            </w:r>
          </w:p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/>
              <w:jc w:val="center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b/>
                <w:smallCaps/>
                <w:sz w:val="24"/>
                <w:szCs w:val="24"/>
              </w:rPr>
              <w:t>ЦИФРОВИЗАЦИЯ ЛОГИСТИКИ</w:t>
            </w:r>
          </w:p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/>
              <w:jc w:val="center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b/>
                <w:smallCaps/>
                <w:sz w:val="24"/>
                <w:szCs w:val="24"/>
              </w:rPr>
              <w:t>ЕЖЕГОДНОЙ ОБЩЕСТВЕННОЙ ПРЕМИИ</w:t>
            </w:r>
          </w:p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"/>
              <w:jc w:val="center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eastAsia="Roboto"/>
                <w:b/>
                <w:smallCaps/>
                <w:sz w:val="24"/>
                <w:szCs w:val="24"/>
              </w:rPr>
              <w:t>«РЕГИОНЫ – УСТОЙЧИВОЕ РАЗВИТИЕ»</w:t>
            </w:r>
          </w:p>
        </w:tc>
      </w:tr>
    </w:tbl>
    <w:p w:rsidR="00993FE6" w:rsidRDefault="00993FE6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993FE6" w:rsidRDefault="00A1293B"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b/>
          <w:color w:val="FF0000"/>
          <w:sz w:val="24"/>
          <w:szCs w:val="24"/>
        </w:rPr>
      </w:pPr>
      <w:r>
        <w:rPr>
          <w:rFonts w:eastAsia="Roboto"/>
          <w:b/>
          <w:color w:val="FF0000"/>
          <w:sz w:val="24"/>
          <w:szCs w:val="24"/>
        </w:rPr>
        <w:t>Все поля подлежат заполнению</w:t>
      </w:r>
    </w:p>
    <w:p w:rsidR="00993FE6" w:rsidRDefault="00A1293B">
      <w:pPr>
        <w:pBdr>
          <w:top w:val="nil"/>
          <w:left w:val="nil"/>
          <w:bottom w:val="nil"/>
          <w:right w:val="nil"/>
          <w:between w:val="nil"/>
        </w:pBd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Заявку необходимо подавать в форматах DOCX и PDF (подписанный скан)</w:t>
      </w:r>
    </w:p>
    <w:tbl>
      <w:tblPr>
        <w:tblStyle w:val="a9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993FE6">
        <w:tc>
          <w:tcPr>
            <w:tcW w:w="10632" w:type="dxa"/>
            <w:shd w:val="clear" w:color="auto" w:fill="24A84D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b/>
                <w:color w:val="FFFFFF" w:themeColor="background1"/>
                <w:sz w:val="24"/>
                <w:szCs w:val="24"/>
              </w:rPr>
              <w:t xml:space="preserve">Ответственные сотрудники для </w:t>
            </w:r>
            <w:r>
              <w:rPr>
                <w:rFonts w:eastAsia="Roboto"/>
                <w:b/>
                <w:color w:val="FFFFFF" w:themeColor="background1"/>
                <w:sz w:val="24"/>
                <w:szCs w:val="24"/>
              </w:rPr>
              <w:t>консультирования по заполнению Заявки</w:t>
            </w:r>
          </w:p>
        </w:tc>
      </w:tr>
      <w:tr w:rsidR="00993FE6">
        <w:tc>
          <w:tcPr>
            <w:tcW w:w="10632" w:type="dxa"/>
            <w:tcBorders>
              <w:right w:val="single" w:sz="4" w:space="0" w:color="808080" w:themeColor="background1" w:themeShade="80"/>
            </w:tcBorders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Биткова Юлия Владимировна</w:t>
            </w:r>
          </w:p>
        </w:tc>
      </w:tr>
      <w:tr w:rsidR="00993FE6">
        <w:tc>
          <w:tcPr>
            <w:tcW w:w="10632" w:type="dxa"/>
            <w:tcBorders>
              <w:right w:val="single" w:sz="4" w:space="0" w:color="808080" w:themeColor="background1" w:themeShade="80"/>
            </w:tcBorders>
          </w:tcPr>
          <w:p w:rsidR="00993FE6" w:rsidRDefault="00A1293B"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Тел</w:t>
            </w:r>
            <w:r>
              <w:rPr>
                <w:rFonts w:eastAsia="Roboto"/>
                <w:sz w:val="24"/>
                <w:szCs w:val="24"/>
                <w:lang w:val="en-US"/>
              </w:rPr>
              <w:t>.: 8</w:t>
            </w:r>
            <w:r>
              <w:rPr>
                <w:rFonts w:eastAsia="Roboto"/>
                <w:sz w:val="24"/>
                <w:szCs w:val="24"/>
              </w:rPr>
              <w:t xml:space="preserve"> (</w:t>
            </w:r>
            <w:r>
              <w:rPr>
                <w:rFonts w:eastAsia="Roboto"/>
                <w:sz w:val="24"/>
                <w:szCs w:val="24"/>
                <w:lang w:val="en-US"/>
              </w:rPr>
              <w:t>800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775-10-73, +7 </w:t>
            </w:r>
            <w:r>
              <w:rPr>
                <w:rFonts w:eastAsia="Roboto"/>
                <w:sz w:val="24"/>
                <w:szCs w:val="24"/>
              </w:rPr>
              <w:t>(</w:t>
            </w:r>
            <w:r>
              <w:rPr>
                <w:rFonts w:eastAsia="Roboto"/>
                <w:sz w:val="24"/>
                <w:szCs w:val="24"/>
                <w:lang w:val="en-US"/>
              </w:rPr>
              <w:t>915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317-77-89</w:t>
            </w:r>
          </w:p>
        </w:tc>
      </w:tr>
      <w:tr w:rsidR="00993FE6">
        <w:tc>
          <w:tcPr>
            <w:tcW w:w="10632" w:type="dxa"/>
            <w:tcBorders>
              <w:right w:val="single" w:sz="4" w:space="0" w:color="808080" w:themeColor="background1" w:themeShade="80"/>
            </w:tcBorders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sz w:val="24"/>
                <w:szCs w:val="24"/>
                <w:lang w:val="en-US"/>
              </w:rPr>
            </w:pPr>
            <w:r>
              <w:rPr>
                <w:rFonts w:eastAsia="Roboto"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>
                <w:rPr>
                  <w:rStyle w:val="a8"/>
                  <w:rFonts w:eastAsia="Roboto"/>
                  <w:sz w:val="24"/>
                  <w:szCs w:val="24"/>
                  <w:lang w:val="en-US"/>
                </w:rPr>
                <w:t>Bitkova@infra-konkurs.ru</w:t>
              </w:r>
            </w:hyperlink>
          </w:p>
        </w:tc>
      </w:tr>
    </w:tbl>
    <w:p w:rsidR="00993FE6" w:rsidRDefault="00993FE6">
      <w:pPr>
        <w:pBdr>
          <w:top w:val="nil"/>
          <w:left w:val="nil"/>
          <w:bottom w:val="nil"/>
          <w:right w:val="nil"/>
          <w:between w:val="nil"/>
        </w:pBdr>
        <w:tabs>
          <w:tab w:val="left" w:pos="1358"/>
        </w:tabs>
        <w:rPr>
          <w:rFonts w:eastAsia="Roboto"/>
          <w:sz w:val="22"/>
          <w:szCs w:val="22"/>
        </w:rPr>
      </w:pPr>
    </w:p>
    <w:tbl>
      <w:tblPr>
        <w:tblStyle w:val="a5"/>
        <w:tblW w:w="106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096"/>
        <w:gridCol w:w="3802"/>
      </w:tblGrid>
      <w:tr w:rsidR="00993FE6">
        <w:trPr>
          <w:trHeight w:val="320"/>
        </w:trPr>
        <w:tc>
          <w:tcPr>
            <w:tcW w:w="10607" w:type="dxa"/>
            <w:gridSpan w:val="3"/>
            <w:shd w:val="clear" w:color="auto" w:fill="0070C0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Карточка организации</w:t>
            </w:r>
          </w:p>
        </w:tc>
      </w:tr>
      <w:tr w:rsidR="00993FE6">
        <w:trPr>
          <w:trHeight w:val="320"/>
        </w:trPr>
        <w:tc>
          <w:tcPr>
            <w:tcW w:w="709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096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юридического лица</w:t>
            </w:r>
          </w:p>
        </w:tc>
        <w:tc>
          <w:tcPr>
            <w:tcW w:w="3802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93FE6">
        <w:trPr>
          <w:trHeight w:val="320"/>
        </w:trPr>
        <w:tc>
          <w:tcPr>
            <w:tcW w:w="709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096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ИНН</w:t>
            </w:r>
          </w:p>
        </w:tc>
        <w:tc>
          <w:tcPr>
            <w:tcW w:w="3802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93FE6">
        <w:trPr>
          <w:trHeight w:val="320"/>
        </w:trPr>
        <w:tc>
          <w:tcPr>
            <w:tcW w:w="709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096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Место нахождения (регион, населенный пункт)</w:t>
            </w:r>
          </w:p>
        </w:tc>
        <w:tc>
          <w:tcPr>
            <w:tcW w:w="3802" w:type="dxa"/>
            <w:vAlign w:val="center"/>
          </w:tcPr>
          <w:p w:rsidR="00993FE6" w:rsidRDefault="00993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 w:rsidR="00993FE6">
        <w:trPr>
          <w:trHeight w:val="320"/>
        </w:trPr>
        <w:tc>
          <w:tcPr>
            <w:tcW w:w="709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096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Руководитель организации (ФИО полностью и должность)</w:t>
            </w:r>
          </w:p>
        </w:tc>
        <w:tc>
          <w:tcPr>
            <w:tcW w:w="3802" w:type="dxa"/>
            <w:vAlign w:val="center"/>
          </w:tcPr>
          <w:p w:rsidR="00993FE6" w:rsidRDefault="00993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 w:rsidR="00993FE6">
        <w:trPr>
          <w:trHeight w:val="320"/>
        </w:trPr>
        <w:tc>
          <w:tcPr>
            <w:tcW w:w="709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096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Телефон  организации (с указанием кода города): </w:t>
            </w:r>
          </w:p>
        </w:tc>
        <w:tc>
          <w:tcPr>
            <w:tcW w:w="3802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93FE6">
        <w:trPr>
          <w:trHeight w:val="320"/>
        </w:trPr>
        <w:tc>
          <w:tcPr>
            <w:tcW w:w="709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096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Адрес интернет-сайта организации (при наличии)</w:t>
            </w:r>
          </w:p>
        </w:tc>
        <w:tc>
          <w:tcPr>
            <w:tcW w:w="3802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93FE6">
        <w:trPr>
          <w:trHeight w:val="320"/>
        </w:trPr>
        <w:tc>
          <w:tcPr>
            <w:tcW w:w="709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096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</w:t>
            </w:r>
          </w:p>
        </w:tc>
        <w:tc>
          <w:tcPr>
            <w:tcW w:w="3802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93FE6">
        <w:trPr>
          <w:trHeight w:val="320"/>
        </w:trPr>
        <w:tc>
          <w:tcPr>
            <w:tcW w:w="709" w:type="dxa"/>
            <w:vMerge w:val="restart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898" w:type="dxa"/>
            <w:gridSpan w:val="2"/>
            <w:shd w:val="clear" w:color="auto" w:fill="00B050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РОЛЬ В </w:t>
            </w:r>
            <w:r>
              <w:rPr>
                <w:b/>
                <w:color w:val="FFFFFF" w:themeColor="background1"/>
                <w:sz w:val="24"/>
                <w:szCs w:val="24"/>
              </w:rPr>
              <w:t>ЛОГИСТИЧЕСКОМ ПРОЦЕССЕ (выбрать)</w:t>
            </w:r>
          </w:p>
        </w:tc>
      </w:tr>
      <w:tr w:rsidR="00993FE6">
        <w:trPr>
          <w:trHeight w:val="320"/>
        </w:trPr>
        <w:tc>
          <w:tcPr>
            <w:tcW w:w="709" w:type="dxa"/>
            <w:vMerge/>
            <w:vAlign w:val="center"/>
          </w:tcPr>
          <w:p w:rsidR="00993FE6" w:rsidRDefault="00993F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Отправитель</w:t>
            </w:r>
          </w:p>
        </w:tc>
        <w:tc>
          <w:tcPr>
            <w:tcW w:w="3802" w:type="dxa"/>
            <w:vAlign w:val="center"/>
          </w:tcPr>
          <w:p w:rsidR="00993FE6" w:rsidRDefault="00993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 w:rsidR="00993FE6">
        <w:trPr>
          <w:trHeight w:val="320"/>
        </w:trPr>
        <w:tc>
          <w:tcPr>
            <w:tcW w:w="709" w:type="dxa"/>
            <w:vMerge/>
            <w:vAlign w:val="center"/>
          </w:tcPr>
          <w:p w:rsidR="00993FE6" w:rsidRDefault="00993F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Перевозчик</w:t>
            </w:r>
          </w:p>
        </w:tc>
        <w:tc>
          <w:tcPr>
            <w:tcW w:w="3802" w:type="dxa"/>
            <w:vAlign w:val="center"/>
          </w:tcPr>
          <w:p w:rsidR="00993FE6" w:rsidRDefault="00993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 w:rsidR="00993FE6">
        <w:trPr>
          <w:trHeight w:val="320"/>
        </w:trPr>
        <w:tc>
          <w:tcPr>
            <w:tcW w:w="709" w:type="dxa"/>
            <w:vMerge/>
            <w:vAlign w:val="center"/>
          </w:tcPr>
          <w:p w:rsidR="00993FE6" w:rsidRDefault="00993F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Страховая компания</w:t>
            </w:r>
          </w:p>
        </w:tc>
        <w:tc>
          <w:tcPr>
            <w:tcW w:w="3802" w:type="dxa"/>
            <w:vAlign w:val="center"/>
          </w:tcPr>
          <w:p w:rsidR="00993FE6" w:rsidRDefault="00993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 w:rsidR="00993FE6">
        <w:trPr>
          <w:trHeight w:val="320"/>
        </w:trPr>
        <w:tc>
          <w:tcPr>
            <w:tcW w:w="709" w:type="dxa"/>
            <w:vMerge/>
            <w:vAlign w:val="center"/>
          </w:tcPr>
          <w:p w:rsidR="00993FE6" w:rsidRDefault="00993F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Компания, предоставляющая услуги по таможенному сопровождению</w:t>
            </w:r>
          </w:p>
        </w:tc>
        <w:tc>
          <w:tcPr>
            <w:tcW w:w="3802" w:type="dxa"/>
            <w:vAlign w:val="center"/>
          </w:tcPr>
          <w:p w:rsidR="00993FE6" w:rsidRDefault="00993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 w:rsidR="00993FE6">
        <w:trPr>
          <w:trHeight w:val="320"/>
        </w:trPr>
        <w:tc>
          <w:tcPr>
            <w:tcW w:w="709" w:type="dxa"/>
            <w:vMerge/>
            <w:vAlign w:val="center"/>
          </w:tcPr>
          <w:p w:rsidR="00993FE6" w:rsidRDefault="00993F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Компания, предоставляющая услуги по аренде спец. техники</w:t>
            </w:r>
          </w:p>
        </w:tc>
        <w:tc>
          <w:tcPr>
            <w:tcW w:w="3802" w:type="dxa"/>
            <w:vAlign w:val="center"/>
          </w:tcPr>
          <w:p w:rsidR="00993FE6" w:rsidRDefault="00993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 w:rsidR="00993FE6">
        <w:trPr>
          <w:trHeight w:val="320"/>
        </w:trPr>
        <w:tc>
          <w:tcPr>
            <w:tcW w:w="709" w:type="dxa"/>
            <w:vMerge/>
            <w:vAlign w:val="center"/>
          </w:tcPr>
          <w:p w:rsidR="00993FE6" w:rsidRDefault="00993F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Компания, предоставляющая услуги по хранению</w:t>
            </w:r>
          </w:p>
        </w:tc>
        <w:tc>
          <w:tcPr>
            <w:tcW w:w="3802" w:type="dxa"/>
            <w:vAlign w:val="center"/>
          </w:tcPr>
          <w:p w:rsidR="00993FE6" w:rsidRDefault="00993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 w:rsidR="00993FE6">
        <w:trPr>
          <w:trHeight w:val="320"/>
        </w:trPr>
        <w:tc>
          <w:tcPr>
            <w:tcW w:w="709" w:type="dxa"/>
            <w:vMerge w:val="restart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898" w:type="dxa"/>
            <w:gridSpan w:val="2"/>
            <w:shd w:val="clear" w:color="auto" w:fill="00B050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ДАННЫЕ ОТ КОМПАНИИ ОТПРАВИТЕЛЯ</w:t>
            </w:r>
          </w:p>
        </w:tc>
      </w:tr>
      <w:tr w:rsidR="00993FE6">
        <w:trPr>
          <w:trHeight w:val="320"/>
        </w:trPr>
        <w:tc>
          <w:tcPr>
            <w:tcW w:w="709" w:type="dxa"/>
            <w:vMerge/>
            <w:vAlign w:val="center"/>
          </w:tcPr>
          <w:p w:rsidR="00993FE6" w:rsidRDefault="00993F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сотрудников, задействованных в логистике на предприятии, чел.  </w:t>
            </w:r>
          </w:p>
        </w:tc>
        <w:tc>
          <w:tcPr>
            <w:tcW w:w="3802" w:type="dxa"/>
            <w:vAlign w:val="center"/>
          </w:tcPr>
          <w:p w:rsidR="00993FE6" w:rsidRDefault="00993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 w:rsidR="00993FE6">
        <w:trPr>
          <w:trHeight w:val="320"/>
        </w:trPr>
        <w:tc>
          <w:tcPr>
            <w:tcW w:w="709" w:type="dxa"/>
            <w:vMerge/>
            <w:vAlign w:val="center"/>
          </w:tcPr>
          <w:p w:rsidR="00993FE6" w:rsidRDefault="00993F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отправляемых грузов (шт. / в месяц)</w:t>
            </w:r>
          </w:p>
        </w:tc>
        <w:tc>
          <w:tcPr>
            <w:tcW w:w="3802" w:type="dxa"/>
            <w:vAlign w:val="center"/>
          </w:tcPr>
          <w:p w:rsidR="00993FE6" w:rsidRDefault="00993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</w:p>
        </w:tc>
      </w:tr>
      <w:tr w:rsidR="00993FE6">
        <w:trPr>
          <w:trHeight w:val="320"/>
        </w:trPr>
        <w:tc>
          <w:tcPr>
            <w:tcW w:w="709" w:type="dxa"/>
            <w:vMerge w:val="restart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98" w:type="dxa"/>
            <w:gridSpan w:val="2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00B050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  <w:shd w:val="clear" w:color="auto" w:fill="00B050"/>
              </w:rPr>
              <w:t>ДАННЫЕ ОТ КОМПАНИИ ПЕРЕВОЗЧИКА</w:t>
            </w:r>
          </w:p>
        </w:tc>
      </w:tr>
      <w:tr w:rsidR="00993FE6">
        <w:trPr>
          <w:trHeight w:val="320"/>
        </w:trPr>
        <w:tc>
          <w:tcPr>
            <w:tcW w:w="709" w:type="dxa"/>
            <w:vMerge/>
            <w:vAlign w:val="center"/>
          </w:tcPr>
          <w:p w:rsidR="00993FE6" w:rsidRDefault="00993F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грузовых транспортных средств, находящихся в </w:t>
            </w:r>
            <w:r>
              <w:rPr>
                <w:sz w:val="22"/>
                <w:szCs w:val="22"/>
              </w:rPr>
              <w:t>собственности / аренде, шт.</w:t>
            </w:r>
          </w:p>
        </w:tc>
        <w:tc>
          <w:tcPr>
            <w:tcW w:w="3802" w:type="dxa"/>
            <w:vAlign w:val="center"/>
          </w:tcPr>
          <w:p w:rsidR="00993FE6" w:rsidRDefault="00993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sz w:val="22"/>
                <w:szCs w:val="22"/>
              </w:rPr>
            </w:pPr>
          </w:p>
        </w:tc>
      </w:tr>
      <w:tr w:rsidR="00993FE6">
        <w:trPr>
          <w:trHeight w:val="320"/>
        </w:trPr>
        <w:tc>
          <w:tcPr>
            <w:tcW w:w="709" w:type="dxa"/>
            <w:vMerge w:val="restart"/>
            <w:vAlign w:val="center"/>
          </w:tcPr>
          <w:p w:rsidR="00993FE6" w:rsidRDefault="00A129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898" w:type="dxa"/>
            <w:gridSpan w:val="2"/>
            <w:shd w:val="clear" w:color="auto" w:fill="00B050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ДАННЫЕ ПО ТЕКУЩЕМУ ПРОГРАММНОМУ ОБЕСПЕЧЕНИЮ, ИСПОЛЬЗУЕМОЕ НА ПРЕДПРИЯТИИ НА ТЕКУЩИЙ МОМЕНТ (при наличии)</w:t>
            </w:r>
          </w:p>
        </w:tc>
      </w:tr>
      <w:tr w:rsidR="00993FE6">
        <w:trPr>
          <w:trHeight w:val="320"/>
        </w:trPr>
        <w:tc>
          <w:tcPr>
            <w:tcW w:w="709" w:type="dxa"/>
            <w:vMerge/>
            <w:vAlign w:val="center"/>
          </w:tcPr>
          <w:p w:rsidR="00993FE6" w:rsidRDefault="00993F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 по программному обеспечению</w:t>
            </w:r>
          </w:p>
        </w:tc>
        <w:tc>
          <w:tcPr>
            <w:tcW w:w="3802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Указать при наличии </w:t>
            </w:r>
          </w:p>
        </w:tc>
      </w:tr>
      <w:tr w:rsidR="00993FE6">
        <w:trPr>
          <w:trHeight w:val="320"/>
        </w:trPr>
        <w:tc>
          <w:tcPr>
            <w:tcW w:w="709" w:type="dxa"/>
            <w:vMerge w:val="restart"/>
            <w:vAlign w:val="center"/>
          </w:tcPr>
          <w:p w:rsidR="00993FE6" w:rsidRDefault="00A129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898" w:type="dxa"/>
            <w:gridSpan w:val="2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ЦЕЛЬ ЦИФРОВИЗАЦИИ</w:t>
            </w:r>
          </w:p>
        </w:tc>
      </w:tr>
      <w:tr w:rsidR="00993FE6">
        <w:trPr>
          <w:trHeight w:val="320"/>
        </w:trPr>
        <w:tc>
          <w:tcPr>
            <w:tcW w:w="709" w:type="dxa"/>
            <w:vMerge/>
            <w:vAlign w:val="center"/>
          </w:tcPr>
          <w:p w:rsidR="00993FE6" w:rsidRDefault="00993F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t>Сократить дефицит кадров</w:t>
            </w:r>
          </w:p>
        </w:tc>
        <w:tc>
          <w:tcPr>
            <w:tcW w:w="3802" w:type="dxa"/>
            <w:vAlign w:val="center"/>
          </w:tcPr>
          <w:p w:rsidR="00993FE6" w:rsidRDefault="00993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i/>
                <w:sz w:val="22"/>
                <w:szCs w:val="22"/>
              </w:rPr>
            </w:pPr>
          </w:p>
        </w:tc>
      </w:tr>
      <w:tr w:rsidR="00993FE6">
        <w:trPr>
          <w:trHeight w:val="320"/>
        </w:trPr>
        <w:tc>
          <w:tcPr>
            <w:tcW w:w="709" w:type="dxa"/>
            <w:vMerge/>
            <w:vAlign w:val="center"/>
          </w:tcPr>
          <w:p w:rsidR="00993FE6" w:rsidRDefault="00993F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 w:rsidR="00993FE6" w:rsidRDefault="00A1293B">
            <w:pPr>
              <w:spacing w:line="276" w:lineRule="auto"/>
              <w:jc w:val="both"/>
            </w:pPr>
            <w:r>
              <w:t>Автоматизировать процессы расчетов и управления;</w:t>
            </w:r>
          </w:p>
        </w:tc>
        <w:tc>
          <w:tcPr>
            <w:tcW w:w="3802" w:type="dxa"/>
            <w:vAlign w:val="center"/>
          </w:tcPr>
          <w:p w:rsidR="00993FE6" w:rsidRDefault="00993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i/>
                <w:sz w:val="22"/>
                <w:szCs w:val="22"/>
              </w:rPr>
            </w:pPr>
          </w:p>
        </w:tc>
      </w:tr>
      <w:tr w:rsidR="00993FE6">
        <w:trPr>
          <w:trHeight w:val="320"/>
        </w:trPr>
        <w:tc>
          <w:tcPr>
            <w:tcW w:w="709" w:type="dxa"/>
            <w:vMerge/>
            <w:vAlign w:val="center"/>
          </w:tcPr>
          <w:p w:rsidR="00993FE6" w:rsidRDefault="00993F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 w:rsidR="00993FE6" w:rsidRDefault="00A1293B">
            <w:pPr>
              <w:spacing w:line="276" w:lineRule="auto"/>
              <w:jc w:val="both"/>
            </w:pPr>
            <w:r>
              <w:t>Обеспечить прозрачность логистики грузов;</w:t>
            </w:r>
          </w:p>
        </w:tc>
        <w:tc>
          <w:tcPr>
            <w:tcW w:w="3802" w:type="dxa"/>
            <w:vAlign w:val="center"/>
          </w:tcPr>
          <w:p w:rsidR="00993FE6" w:rsidRDefault="00993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i/>
                <w:sz w:val="22"/>
                <w:szCs w:val="22"/>
              </w:rPr>
            </w:pPr>
          </w:p>
        </w:tc>
      </w:tr>
      <w:tr w:rsidR="00993FE6">
        <w:trPr>
          <w:trHeight w:val="320"/>
        </w:trPr>
        <w:tc>
          <w:tcPr>
            <w:tcW w:w="709" w:type="dxa"/>
            <w:vMerge/>
            <w:vAlign w:val="center"/>
          </w:tcPr>
          <w:p w:rsidR="00993FE6" w:rsidRDefault="00993F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 w:rsidR="00993FE6" w:rsidRDefault="00A1293B">
            <w:pPr>
              <w:spacing w:line="276" w:lineRule="auto"/>
              <w:jc w:val="both"/>
            </w:pPr>
            <w:r>
              <w:t>Обеспечить снижение ручных операций и использования сервисов;</w:t>
            </w:r>
          </w:p>
        </w:tc>
        <w:tc>
          <w:tcPr>
            <w:tcW w:w="3802" w:type="dxa"/>
            <w:vAlign w:val="center"/>
          </w:tcPr>
          <w:p w:rsidR="00993FE6" w:rsidRDefault="00993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i/>
                <w:sz w:val="22"/>
                <w:szCs w:val="22"/>
              </w:rPr>
            </w:pPr>
          </w:p>
        </w:tc>
      </w:tr>
      <w:tr w:rsidR="00993FE6">
        <w:trPr>
          <w:trHeight w:val="320"/>
        </w:trPr>
        <w:tc>
          <w:tcPr>
            <w:tcW w:w="709" w:type="dxa"/>
            <w:vMerge/>
            <w:vAlign w:val="center"/>
          </w:tcPr>
          <w:p w:rsidR="00993FE6" w:rsidRDefault="00993F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t>Внедрение электронного документооборота и формирование единых баз данных</w:t>
            </w:r>
          </w:p>
        </w:tc>
        <w:tc>
          <w:tcPr>
            <w:tcW w:w="3802" w:type="dxa"/>
            <w:vAlign w:val="center"/>
          </w:tcPr>
          <w:p w:rsidR="00993FE6" w:rsidRDefault="00993F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40"/>
              <w:rPr>
                <w:i/>
                <w:sz w:val="22"/>
                <w:szCs w:val="22"/>
              </w:rPr>
            </w:pPr>
          </w:p>
        </w:tc>
      </w:tr>
    </w:tbl>
    <w:p w:rsidR="00993FE6" w:rsidRDefault="00993FE6">
      <w:pPr>
        <w:rPr>
          <w:sz w:val="22"/>
          <w:szCs w:val="22"/>
        </w:rPr>
      </w:pPr>
    </w:p>
    <w:tbl>
      <w:tblPr>
        <w:tblStyle w:val="a5"/>
        <w:tblW w:w="1063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805"/>
        <w:gridCol w:w="3827"/>
      </w:tblGrid>
      <w:tr w:rsidR="00993FE6">
        <w:trPr>
          <w:trHeight w:val="320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0070C0"/>
              <w:rPr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Контактное</w:t>
            </w:r>
            <w:r>
              <w:rPr>
                <w:b/>
                <w:color w:val="FFFFFF" w:themeColor="background1"/>
                <w:sz w:val="24"/>
                <w:szCs w:val="24"/>
              </w:rPr>
              <w:t xml:space="preserve"> данные лица для работы по заявке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93FE6">
        <w:trPr>
          <w:trHeight w:val="3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93FE6">
        <w:trPr>
          <w:trHeight w:val="3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Телефоны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93FE6">
        <w:trPr>
          <w:trHeight w:val="3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Эл. Почта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93FE6">
        <w:trPr>
          <w:trHeight w:val="3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93FE6">
        <w:trPr>
          <w:trHeight w:val="32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Время к Москве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E6" w:rsidRDefault="00A129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:rsidR="00993FE6" w:rsidRDefault="00993FE6"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2"/>
          <w:szCs w:val="22"/>
        </w:rPr>
      </w:pPr>
    </w:p>
    <w:p w:rsidR="00993FE6" w:rsidRDefault="00993FE6"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2"/>
          <w:szCs w:val="22"/>
        </w:rPr>
      </w:pPr>
    </w:p>
    <w:p w:rsidR="00993FE6" w:rsidRDefault="00A1293B"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2"/>
          <w:szCs w:val="22"/>
        </w:rPr>
      </w:pPr>
      <w:r>
        <w:rPr>
          <w:rFonts w:eastAsia="Roboto"/>
          <w:sz w:val="22"/>
          <w:szCs w:val="22"/>
        </w:rPr>
        <w:t xml:space="preserve">Руководитель организации _______________________    </w:t>
      </w:r>
      <w:r>
        <w:rPr>
          <w:rFonts w:eastAsia="Roboto"/>
          <w:sz w:val="22"/>
          <w:szCs w:val="22"/>
        </w:rPr>
        <w:tab/>
      </w:r>
      <w:r>
        <w:rPr>
          <w:rFonts w:eastAsia="Roboto"/>
          <w:sz w:val="22"/>
          <w:szCs w:val="22"/>
        </w:rPr>
        <w:tab/>
      </w:r>
      <w:r>
        <w:rPr>
          <w:rFonts w:eastAsia="Roboto"/>
          <w:sz w:val="22"/>
          <w:szCs w:val="22"/>
        </w:rPr>
        <w:tab/>
        <w:t>Подпись__________________</w:t>
      </w:r>
    </w:p>
    <w:p w:rsidR="00993FE6" w:rsidRDefault="00993FE6"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2"/>
          <w:szCs w:val="22"/>
        </w:rPr>
      </w:pPr>
    </w:p>
    <w:p w:rsidR="00993FE6" w:rsidRDefault="00993FE6"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2"/>
          <w:szCs w:val="22"/>
        </w:rPr>
      </w:pPr>
    </w:p>
    <w:p w:rsidR="00993FE6" w:rsidRDefault="00A1293B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Roboto"/>
          <w:sz w:val="22"/>
          <w:szCs w:val="22"/>
        </w:rPr>
      </w:pPr>
      <w:r>
        <w:rPr>
          <w:rFonts w:eastAsia="Roboto"/>
          <w:sz w:val="22"/>
          <w:szCs w:val="22"/>
        </w:rPr>
        <w:t>М.П.</w:t>
      </w:r>
    </w:p>
    <w:sectPr w:rsidR="00993FE6">
      <w:footerReference w:type="default" r:id="rId9"/>
      <w:headerReference w:type="first" r:id="rId10"/>
      <w:pgSz w:w="11906" w:h="16838"/>
      <w:pgMar w:top="993" w:right="707" w:bottom="1134" w:left="993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FE6" w:rsidRDefault="00A1293B">
      <w:r>
        <w:separator/>
      </w:r>
    </w:p>
  </w:endnote>
  <w:endnote w:type="continuationSeparator" w:id="0">
    <w:p w:rsidR="00993FE6" w:rsidRDefault="00A12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CC"/>
    <w:family w:val="auto"/>
    <w:pitch w:val="variable"/>
    <w:sig w:usb0="E0000AFF" w:usb1="5000217F" w:usb2="00000021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FE6" w:rsidRDefault="00A1293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2</w:t>
    </w:r>
    <w:r>
      <w:rPr>
        <w:color w:val="000000"/>
        <w:sz w:val="16"/>
        <w:szCs w:val="16"/>
      </w:rPr>
      <w:fldChar w:fldCharType="end"/>
    </w:r>
  </w:p>
  <w:p w:rsidR="00993FE6" w:rsidRDefault="00993F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FE6" w:rsidRDefault="00A1293B">
      <w:r>
        <w:separator/>
      </w:r>
    </w:p>
  </w:footnote>
  <w:footnote w:type="continuationSeparator" w:id="0">
    <w:p w:rsidR="00993FE6" w:rsidRDefault="00A12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105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36"/>
      <w:gridCol w:w="5462"/>
    </w:tblGrid>
    <w:tr w:rsidR="00993FE6">
      <w:tc>
        <w:tcPr>
          <w:tcW w:w="5136" w:type="dxa"/>
        </w:tcPr>
        <w:p w:rsidR="00993FE6" w:rsidRDefault="00A1293B">
          <w:pPr>
            <w:pStyle w:val="ac"/>
          </w:pPr>
          <w:r>
            <w:rPr>
              <w:noProof/>
            </w:rPr>
            <w:drawing>
              <wp:inline distT="0" distB="0" distL="0" distR="0">
                <wp:extent cx="3124200" cy="97987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УР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3248" cy="9827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62" w:type="dxa"/>
          <w:vAlign w:val="center"/>
        </w:tcPr>
        <w:p w:rsidR="00993FE6" w:rsidRDefault="00A1293B">
          <w:pPr>
            <w:pStyle w:val="ac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 xml:space="preserve">121357, Москва, ул. </w:t>
          </w:r>
          <w:proofErr w:type="spellStart"/>
          <w:r>
            <w:rPr>
              <w:rFonts w:ascii="Segoe UI Light" w:hAnsi="Segoe UI Light" w:cs="Segoe UI"/>
              <w:color w:val="9D9D9D"/>
            </w:rPr>
            <w:t>Верейская</w:t>
          </w:r>
          <w:proofErr w:type="spellEnd"/>
          <w:r>
            <w:rPr>
              <w:rFonts w:ascii="Segoe UI Light" w:hAnsi="Segoe UI Light" w:cs="Segoe UI"/>
              <w:color w:val="9D9D9D"/>
            </w:rPr>
            <w:t>, 17</w:t>
          </w:r>
        </w:p>
        <w:p w:rsidR="00993FE6" w:rsidRDefault="00A1293B">
          <w:pPr>
            <w:pStyle w:val="ac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Тел.: 8 (800) 775-10-73</w:t>
          </w:r>
        </w:p>
        <w:p w:rsidR="00993FE6" w:rsidRDefault="00A1293B">
          <w:pPr>
            <w:pStyle w:val="ac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  <w:lang w:val="en-US"/>
            </w:rPr>
            <w:t>E</w:t>
          </w:r>
          <w:r>
            <w:rPr>
              <w:rFonts w:ascii="Segoe UI Light" w:hAnsi="Segoe UI Light" w:cs="Segoe UI"/>
              <w:color w:val="9D9D9D"/>
            </w:rPr>
            <w:t>-</w:t>
          </w:r>
          <w:r>
            <w:rPr>
              <w:rFonts w:ascii="Segoe UI Light" w:hAnsi="Segoe UI Light" w:cs="Segoe UI"/>
              <w:color w:val="9D9D9D"/>
              <w:lang w:val="en-US"/>
            </w:rPr>
            <w:t>mail</w:t>
          </w:r>
          <w:r>
            <w:rPr>
              <w:rFonts w:ascii="Segoe UI Light" w:hAnsi="Segoe UI Light" w:cs="Segoe UI"/>
              <w:color w:val="9D9D9D"/>
            </w:rPr>
            <w:t xml:space="preserve">: </w:t>
          </w:r>
          <w:hyperlink r:id="rId2" w:history="1"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info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@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infra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-</w:t>
            </w:r>
            <w:proofErr w:type="spellStart"/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konkurs</w:t>
            </w:r>
            <w:proofErr w:type="spellEnd"/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.</w:t>
            </w:r>
            <w:proofErr w:type="spellStart"/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ru</w:t>
            </w:r>
            <w:proofErr w:type="spellEnd"/>
          </w:hyperlink>
        </w:p>
        <w:p w:rsidR="00993FE6" w:rsidRDefault="00993FE6">
          <w:pPr>
            <w:pStyle w:val="ac"/>
            <w:rPr>
              <w:rFonts w:ascii="Segoe UI Light" w:hAnsi="Segoe UI Light" w:cs="Segoe UI"/>
              <w:color w:val="9D9D9D"/>
            </w:rPr>
          </w:pPr>
        </w:p>
        <w:p w:rsidR="00993FE6" w:rsidRDefault="00A1293B">
          <w:pPr>
            <w:pStyle w:val="ac"/>
            <w:rPr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infra-konkurs.ru</w:t>
          </w:r>
        </w:p>
      </w:tc>
    </w:tr>
  </w:tbl>
  <w:p w:rsidR="00993FE6" w:rsidRDefault="00993FE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A3A9B"/>
    <w:multiLevelType w:val="multilevel"/>
    <w:tmpl w:val="F4BEE8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 w:themeColor="text1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45344E6"/>
    <w:multiLevelType w:val="multilevel"/>
    <w:tmpl w:val="F6940F90"/>
    <w:lvl w:ilvl="0">
      <w:start w:val="32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59595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3CB473E4"/>
    <w:multiLevelType w:val="hybridMultilevel"/>
    <w:tmpl w:val="6D445764"/>
    <w:lvl w:ilvl="0" w:tplc="242AA6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FE6"/>
    <w:rsid w:val="00993FE6"/>
    <w:rsid w:val="00A12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34E170-EF75-4AD2-8950-93829CC39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js-phone-number">
    <w:name w:val="js-phone-number"/>
    <w:basedOn w:val="a0"/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pPr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character" w:styleId="a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tkova@infra-konkur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nfra-konkurs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0BAE3-0CF6-4F83-A5D3-AE45C2354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1713</Characters>
  <Application>Microsoft Office Word</Application>
  <DocSecurity>0</DocSecurity>
  <Lines>31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invest11--Берман</cp:lastModifiedBy>
  <cp:revision>2</cp:revision>
  <dcterms:created xsi:type="dcterms:W3CDTF">2025-07-03T13:23:00Z</dcterms:created>
  <dcterms:modified xsi:type="dcterms:W3CDTF">2025-07-03T13:23:00Z</dcterms:modified>
</cp:coreProperties>
</file>